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7BCE" w:rsidRDefault="00917BCE">
      <w:pPr>
        <w:rPr>
          <w:b/>
          <w:sz w:val="28"/>
          <w:szCs w:val="28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3674"/>
      </w:tblGrid>
      <w:tr w:rsidR="00917BCE">
        <w:trPr>
          <w:trHeight w:val="2388"/>
        </w:trPr>
        <w:tc>
          <w:tcPr>
            <w:tcW w:w="0" w:type="auto"/>
          </w:tcPr>
          <w:p w:rsidR="00917BCE" w:rsidRDefault="00917BCE">
            <w:pPr>
              <w:rPr>
                <w:rFonts w:asciiTheme="minorHAnsi" w:hAnsiTheme="minorHAnsi"/>
                <w:u w:val="single"/>
              </w:rPr>
            </w:pPr>
          </w:p>
        </w:tc>
        <w:tc>
          <w:tcPr>
            <w:tcW w:w="0" w:type="auto"/>
          </w:tcPr>
          <w:p w:rsidR="00917BCE" w:rsidRDefault="00FA29BD">
            <w:pPr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Personal Details</w:t>
            </w:r>
          </w:p>
          <w:p w:rsidR="00917BCE" w:rsidRDefault="00917BCE">
            <w:pPr>
              <w:rPr>
                <w:rFonts w:asciiTheme="minorHAnsi" w:hAnsiTheme="minorHAnsi"/>
              </w:rPr>
            </w:pPr>
          </w:p>
          <w:p w:rsidR="00917BCE" w:rsidRDefault="00FA29B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Name: </w:t>
            </w:r>
            <w:proofErr w:type="spellStart"/>
            <w:r>
              <w:rPr>
                <w:rFonts w:asciiTheme="minorHAnsi" w:hAnsiTheme="minorHAnsi"/>
              </w:rPr>
              <w:t>Ritambhara</w:t>
            </w:r>
            <w:proofErr w:type="spellEnd"/>
            <w:r>
              <w:rPr>
                <w:rFonts w:asciiTheme="minorHAnsi" w:hAnsiTheme="minorHAnsi"/>
              </w:rPr>
              <w:t xml:space="preserve"> Singh</w:t>
            </w:r>
          </w:p>
          <w:p w:rsidR="00917BCE" w:rsidRDefault="00FA29B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Address for Correspondence:</w:t>
            </w:r>
          </w:p>
          <w:p w:rsidR="0055045C" w:rsidRDefault="0055045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Aspire </w:t>
            </w:r>
            <w:r w:rsidR="008A7473">
              <w:rPr>
                <w:rFonts w:asciiTheme="minorHAnsi" w:hAnsiTheme="minorHAnsi"/>
              </w:rPr>
              <w:t>–</w:t>
            </w:r>
            <w:r>
              <w:rPr>
                <w:rFonts w:asciiTheme="minorHAnsi" w:hAnsiTheme="minorHAnsi"/>
              </w:rPr>
              <w:t xml:space="preserve"> </w:t>
            </w:r>
            <w:r w:rsidR="008A7473">
              <w:rPr>
                <w:rFonts w:asciiTheme="minorHAnsi" w:hAnsiTheme="minorHAnsi"/>
              </w:rPr>
              <w:t xml:space="preserve">702, </w:t>
            </w:r>
            <w:proofErr w:type="spellStart"/>
            <w:r w:rsidR="008A7473">
              <w:rPr>
                <w:rFonts w:asciiTheme="minorHAnsi" w:hAnsiTheme="minorHAnsi"/>
              </w:rPr>
              <w:t>Sikka</w:t>
            </w:r>
            <w:proofErr w:type="spellEnd"/>
            <w:r w:rsidR="008A7473">
              <w:rPr>
                <w:rFonts w:asciiTheme="minorHAnsi" w:hAnsiTheme="minorHAnsi"/>
              </w:rPr>
              <w:t xml:space="preserve"> Karmic Greens,</w:t>
            </w:r>
          </w:p>
          <w:p w:rsidR="008A7473" w:rsidRDefault="00A0199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Noida, </w:t>
            </w:r>
            <w:r w:rsidR="008A7473">
              <w:rPr>
                <w:rFonts w:asciiTheme="minorHAnsi" w:hAnsiTheme="minorHAnsi"/>
              </w:rPr>
              <w:t>Sector 78</w:t>
            </w:r>
            <w:r w:rsidR="009535F1">
              <w:rPr>
                <w:rFonts w:asciiTheme="minorHAnsi" w:hAnsiTheme="minorHAnsi"/>
              </w:rPr>
              <w:t xml:space="preserve"> - 201301</w:t>
            </w:r>
          </w:p>
          <w:p w:rsidR="00917BCE" w:rsidRDefault="00FA29B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Mobile: +91</w:t>
            </w:r>
            <w:r>
              <w:rPr>
                <w:rFonts w:asciiTheme="minorHAnsi" w:hAnsiTheme="minorHAnsi"/>
                <w:lang w:val="en-GB"/>
              </w:rPr>
              <w:t>7052546144</w:t>
            </w:r>
          </w:p>
          <w:p w:rsidR="00917BCE" w:rsidRDefault="00FA29B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Email:ritambharasr123@gmail.com</w:t>
            </w:r>
          </w:p>
        </w:tc>
      </w:tr>
    </w:tbl>
    <w:p w:rsidR="00917BCE" w:rsidRDefault="00917BCE">
      <w:pPr>
        <w:pStyle w:val="NoSpacing"/>
        <w:rPr>
          <w:rFonts w:asciiTheme="minorHAnsi" w:hAnsiTheme="minorHAnsi"/>
          <w:b/>
          <w:u w:val="single"/>
        </w:rPr>
      </w:pPr>
    </w:p>
    <w:p w:rsidR="00917BCE" w:rsidRDefault="00FA29BD">
      <w:pPr>
        <w:pStyle w:val="NoSpacing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Executive Summary</w:t>
      </w:r>
    </w:p>
    <w:p w:rsidR="00917BCE" w:rsidRDefault="00917BCE">
      <w:pPr>
        <w:pStyle w:val="NoSpacing"/>
        <w:rPr>
          <w:rFonts w:asciiTheme="minorHAnsi" w:hAnsiTheme="minorHAnsi"/>
          <w:u w:val="single"/>
        </w:rPr>
      </w:pPr>
    </w:p>
    <w:p w:rsidR="00917BCE" w:rsidRDefault="00FA29BD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A management professional offering a distinguished career of4 years in managing and executing wide range of activities covering- FTL/FCL, LCL, CRM, Inbound-Outbound logistics, Key accounts management.</w:t>
      </w:r>
    </w:p>
    <w:p w:rsidR="00917BCE" w:rsidRDefault="00917BCE">
      <w:pPr>
        <w:pStyle w:val="NoSpacing"/>
        <w:rPr>
          <w:rFonts w:asciiTheme="minorHAnsi" w:hAnsiTheme="minorHAnsi"/>
        </w:rPr>
      </w:pPr>
    </w:p>
    <w:p w:rsidR="00917BCE" w:rsidRDefault="00FA29BD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Presently working as CRM executive supply chain requirements of the assigned customers, Key account management &amp; Service delivery management.</w:t>
      </w:r>
    </w:p>
    <w:p w:rsidR="00917BCE" w:rsidRDefault="00917BCE">
      <w:pPr>
        <w:pStyle w:val="NoSpacing"/>
        <w:rPr>
          <w:rFonts w:asciiTheme="minorHAnsi" w:hAnsiTheme="minorHAnsi"/>
        </w:rPr>
      </w:pPr>
    </w:p>
    <w:p w:rsidR="00917BCE" w:rsidRDefault="00FA29BD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Team player with problem solving.</w:t>
      </w:r>
    </w:p>
    <w:p w:rsidR="00917BCE" w:rsidRDefault="00917BCE">
      <w:pPr>
        <w:pStyle w:val="NoSpacing"/>
        <w:rPr>
          <w:rFonts w:asciiTheme="minorHAnsi" w:hAnsiTheme="minorHAnsi"/>
        </w:rPr>
      </w:pPr>
    </w:p>
    <w:p w:rsidR="00917BCE" w:rsidRDefault="00FA29BD">
      <w:pPr>
        <w:pStyle w:val="NoSpacing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Key Strength Areas</w:t>
      </w:r>
    </w:p>
    <w:p w:rsidR="00917BCE" w:rsidRDefault="00917BCE">
      <w:pPr>
        <w:pStyle w:val="NoSpacing"/>
        <w:rPr>
          <w:rFonts w:asciiTheme="minorHAnsi" w:hAnsiTheme="minorHAnsi"/>
        </w:rPr>
      </w:pPr>
    </w:p>
    <w:p w:rsidR="00917BCE" w:rsidRDefault="00FA29BD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Customer handling, Key account management, Service delivery management, Customer retention.</w:t>
      </w:r>
    </w:p>
    <w:p w:rsidR="00917BCE" w:rsidRDefault="00917BCE">
      <w:pPr>
        <w:pStyle w:val="NoSpacing"/>
        <w:rPr>
          <w:rFonts w:asciiTheme="minorHAnsi" w:hAnsiTheme="minorHAnsi"/>
        </w:rPr>
      </w:pPr>
    </w:p>
    <w:p w:rsidR="00917BCE" w:rsidRDefault="00FA29BD">
      <w:pPr>
        <w:pStyle w:val="NoSpacing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Professional Experience and Accomplishments</w:t>
      </w:r>
    </w:p>
    <w:p w:rsidR="00917BCE" w:rsidRDefault="00917BCE">
      <w:pPr>
        <w:pStyle w:val="NoSpacing"/>
        <w:rPr>
          <w:rFonts w:asciiTheme="minorHAnsi" w:hAnsiTheme="minorHAnsi"/>
          <w:u w:val="single"/>
        </w:rPr>
      </w:pPr>
    </w:p>
    <w:p w:rsidR="00917BCE" w:rsidRDefault="00FA29BD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15</w:t>
      </w:r>
      <w:r>
        <w:rPr>
          <w:rFonts w:asciiTheme="minorHAnsi" w:hAnsiTheme="minorHAnsi"/>
          <w:vertAlign w:val="superscript"/>
        </w:rPr>
        <w:t>th</w:t>
      </w:r>
      <w:r>
        <w:rPr>
          <w:rFonts w:asciiTheme="minorHAnsi" w:hAnsiTheme="minorHAnsi"/>
        </w:rPr>
        <w:t xml:space="preserve"> February 2016 to 7</w:t>
      </w:r>
      <w:r>
        <w:rPr>
          <w:rFonts w:asciiTheme="minorHAnsi" w:hAnsiTheme="minorHAnsi"/>
          <w:vertAlign w:val="superscript"/>
        </w:rPr>
        <w:t>th</w:t>
      </w:r>
      <w:r>
        <w:rPr>
          <w:rFonts w:asciiTheme="minorHAnsi" w:hAnsiTheme="minorHAnsi"/>
        </w:rPr>
        <w:t xml:space="preserve"> November 2017 : Flywheel Logistics Solutions </w:t>
      </w:r>
      <w:proofErr w:type="spellStart"/>
      <w:r>
        <w:rPr>
          <w:rFonts w:asciiTheme="minorHAnsi" w:hAnsiTheme="minorHAnsi"/>
        </w:rPr>
        <w:t>Pvt</w:t>
      </w:r>
      <w:proofErr w:type="spellEnd"/>
      <w:r>
        <w:rPr>
          <w:rFonts w:asciiTheme="minorHAnsi" w:hAnsiTheme="minorHAnsi"/>
        </w:rPr>
        <w:t xml:space="preserve"> Ltd. as Senior Executive (CRM).</w:t>
      </w:r>
    </w:p>
    <w:p w:rsidR="00917BCE" w:rsidRDefault="00917BCE">
      <w:pPr>
        <w:pStyle w:val="NoSpacing"/>
        <w:rPr>
          <w:rFonts w:asciiTheme="minorHAnsi" w:hAnsiTheme="minorHAnsi"/>
        </w:rPr>
      </w:pPr>
    </w:p>
    <w:p w:rsidR="00917BCE" w:rsidRDefault="00FA29BD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>
        <w:rPr>
          <w:rFonts w:asciiTheme="minorHAnsi" w:hAnsiTheme="minorHAnsi"/>
          <w:vertAlign w:val="superscript"/>
        </w:rPr>
        <w:t>th</w:t>
      </w:r>
      <w:r>
        <w:rPr>
          <w:rFonts w:asciiTheme="minorHAnsi" w:hAnsiTheme="minorHAnsi"/>
        </w:rPr>
        <w:t xml:space="preserve"> November 2017 to </w:t>
      </w:r>
      <w:r w:rsidR="009535F1">
        <w:rPr>
          <w:rFonts w:asciiTheme="minorHAnsi" w:hAnsiTheme="minorHAnsi"/>
        </w:rPr>
        <w:t>3</w:t>
      </w:r>
      <w:r w:rsidR="009535F1" w:rsidRPr="009535F1">
        <w:rPr>
          <w:rFonts w:asciiTheme="minorHAnsi" w:hAnsiTheme="minorHAnsi"/>
          <w:vertAlign w:val="superscript"/>
        </w:rPr>
        <w:t>rd</w:t>
      </w:r>
      <w:r w:rsidR="009535F1">
        <w:rPr>
          <w:rFonts w:asciiTheme="minorHAnsi" w:hAnsiTheme="minorHAnsi"/>
        </w:rPr>
        <w:t xml:space="preserve"> May 202</w:t>
      </w:r>
      <w:r w:rsidR="00292428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: </w:t>
      </w:r>
      <w:proofErr w:type="spellStart"/>
      <w:r>
        <w:rPr>
          <w:rFonts w:asciiTheme="minorHAnsi" w:hAnsiTheme="minorHAnsi"/>
        </w:rPr>
        <w:t>Spoton</w:t>
      </w:r>
      <w:proofErr w:type="spellEnd"/>
      <w:r>
        <w:rPr>
          <w:rFonts w:asciiTheme="minorHAnsi" w:hAnsiTheme="minorHAnsi"/>
        </w:rPr>
        <w:t xml:space="preserve"> Logistics </w:t>
      </w:r>
      <w:proofErr w:type="spellStart"/>
      <w:r>
        <w:rPr>
          <w:rFonts w:asciiTheme="minorHAnsi" w:hAnsiTheme="minorHAnsi"/>
        </w:rPr>
        <w:t>Pvt</w:t>
      </w:r>
      <w:proofErr w:type="spellEnd"/>
      <w:r>
        <w:rPr>
          <w:rFonts w:asciiTheme="minorHAnsi" w:hAnsiTheme="minorHAnsi"/>
        </w:rPr>
        <w:t xml:space="preserve"> Ltd as Customer Service </w:t>
      </w:r>
      <w:r w:rsidR="00B80179">
        <w:rPr>
          <w:rFonts w:asciiTheme="minorHAnsi" w:hAnsiTheme="minorHAnsi"/>
        </w:rPr>
        <w:t>Executive.</w:t>
      </w:r>
    </w:p>
    <w:p w:rsidR="00917BCE" w:rsidRDefault="00917BCE">
      <w:pPr>
        <w:pStyle w:val="NoSpacing"/>
        <w:rPr>
          <w:rFonts w:asciiTheme="minorHAnsi" w:hAnsiTheme="minorHAnsi"/>
        </w:rPr>
      </w:pPr>
    </w:p>
    <w:p w:rsidR="00917BCE" w:rsidRDefault="00FA29BD">
      <w:pPr>
        <w:pStyle w:val="NoSpacing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Roles &amp; Responsibilities</w:t>
      </w:r>
    </w:p>
    <w:p w:rsidR="00917BCE" w:rsidRDefault="00917BCE">
      <w:pPr>
        <w:pStyle w:val="NoSpacing"/>
        <w:rPr>
          <w:rFonts w:asciiTheme="minorHAnsi" w:hAnsiTheme="minorHAnsi"/>
          <w:u w:val="single"/>
        </w:rPr>
      </w:pPr>
    </w:p>
    <w:p w:rsidR="00917BCE" w:rsidRDefault="00FA29BD">
      <w:pPr>
        <w:pStyle w:val="BodyText"/>
        <w:numPr>
          <w:ilvl w:val="0"/>
          <w:numId w:val="2"/>
        </w:numPr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Establish and maintain strong relationships with Customers to ensure effective and efficient service level and knowledge transfer with best practices for processing.</w:t>
      </w:r>
    </w:p>
    <w:p w:rsidR="00917BCE" w:rsidRDefault="00FA29BD">
      <w:pPr>
        <w:numPr>
          <w:ilvl w:val="0"/>
          <w:numId w:val="2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Schedule meeting with clients to update new applications, changes and developments by organization.</w:t>
      </w:r>
    </w:p>
    <w:p w:rsidR="00917BCE" w:rsidRDefault="00FA29BD">
      <w:pPr>
        <w:numPr>
          <w:ilvl w:val="0"/>
          <w:numId w:val="2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Monitoring of Pick up and deliveries.</w:t>
      </w:r>
    </w:p>
    <w:p w:rsidR="00917BCE" w:rsidRDefault="00FA29BD">
      <w:pPr>
        <w:numPr>
          <w:ilvl w:val="0"/>
          <w:numId w:val="2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Preparation of MIS and daily reports required by Customers.</w:t>
      </w:r>
    </w:p>
    <w:p w:rsidR="00917BCE" w:rsidRDefault="00FA29BD">
      <w:pPr>
        <w:numPr>
          <w:ilvl w:val="0"/>
          <w:numId w:val="2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Handling of shortage and excess.</w:t>
      </w:r>
    </w:p>
    <w:p w:rsidR="00917BCE" w:rsidRDefault="00FA29BD">
      <w:pPr>
        <w:numPr>
          <w:ilvl w:val="0"/>
          <w:numId w:val="2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 xml:space="preserve">Handling   Hub </w:t>
      </w:r>
      <w:proofErr w:type="spellStart"/>
      <w:r>
        <w:rPr>
          <w:rFonts w:asciiTheme="minorHAnsi" w:hAnsiTheme="minorHAnsi" w:cs="Calibri"/>
          <w:color w:val="000000"/>
        </w:rPr>
        <w:t>Transhipments</w:t>
      </w:r>
      <w:proofErr w:type="spellEnd"/>
      <w:r>
        <w:rPr>
          <w:rFonts w:asciiTheme="minorHAnsi" w:hAnsiTheme="minorHAnsi" w:cs="Calibri"/>
          <w:color w:val="000000"/>
        </w:rPr>
        <w:t>/ Hub delivery.</w:t>
      </w:r>
    </w:p>
    <w:p w:rsidR="00917BCE" w:rsidRDefault="00FA29BD">
      <w:pPr>
        <w:numPr>
          <w:ilvl w:val="0"/>
          <w:numId w:val="2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Supply Chain Management.</w:t>
      </w:r>
    </w:p>
    <w:p w:rsidR="00917BCE" w:rsidRDefault="00FA29BD">
      <w:pPr>
        <w:numPr>
          <w:ilvl w:val="0"/>
          <w:numId w:val="2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Service Delivery Management.</w:t>
      </w:r>
    </w:p>
    <w:p w:rsidR="00917BCE" w:rsidRDefault="00FA29BD">
      <w:pPr>
        <w:numPr>
          <w:ilvl w:val="0"/>
          <w:numId w:val="2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 xml:space="preserve">Customer Retention. </w:t>
      </w:r>
    </w:p>
    <w:p w:rsidR="00917BCE" w:rsidRDefault="00FA29BD">
      <w:pPr>
        <w:pStyle w:val="ListParagraph"/>
        <w:numPr>
          <w:ilvl w:val="0"/>
          <w:numId w:val="2"/>
        </w:numPr>
        <w:suppressAutoHyphens/>
        <w:jc w:val="both"/>
        <w:rPr>
          <w:rFonts w:asciiTheme="minorHAnsi" w:hAnsiTheme="minorHAnsi" w:cs="Calibri"/>
          <w:color w:val="000000"/>
          <w:sz w:val="24"/>
          <w:szCs w:val="24"/>
        </w:rPr>
      </w:pPr>
      <w:r>
        <w:rPr>
          <w:rFonts w:asciiTheme="minorHAnsi" w:hAnsiTheme="minorHAnsi" w:cs="Calibri"/>
          <w:color w:val="000000"/>
          <w:sz w:val="24"/>
          <w:szCs w:val="24"/>
        </w:rPr>
        <w:t>Keep the customer informed about each and every consignment while on the route for destination by proper tracking.</w:t>
      </w:r>
    </w:p>
    <w:p w:rsidR="00917BCE" w:rsidRDefault="00FA29BD">
      <w:pPr>
        <w:suppressAutoHyphens/>
        <w:jc w:val="both"/>
        <w:rPr>
          <w:rFonts w:asciiTheme="minorHAnsi" w:hAnsiTheme="minorHAnsi" w:cs="Calibri"/>
          <w:b/>
          <w:color w:val="000000"/>
          <w:u w:val="single"/>
        </w:rPr>
      </w:pPr>
      <w:r>
        <w:rPr>
          <w:rFonts w:asciiTheme="minorHAnsi" w:hAnsiTheme="minorHAnsi" w:cs="Calibri"/>
          <w:b/>
          <w:color w:val="000000"/>
          <w:u w:val="single"/>
        </w:rPr>
        <w:t>Key Skills</w:t>
      </w:r>
    </w:p>
    <w:p w:rsidR="00917BCE" w:rsidRDefault="00917BCE">
      <w:pPr>
        <w:rPr>
          <w:rFonts w:asciiTheme="minorHAnsi" w:hAnsiTheme="minorHAnsi" w:cs="Calibri"/>
          <w:bCs/>
          <w:smallCaps/>
          <w:color w:val="000000"/>
        </w:rPr>
      </w:pPr>
    </w:p>
    <w:p w:rsidR="00917BCE" w:rsidRDefault="00FA29BD">
      <w:pPr>
        <w:numPr>
          <w:ilvl w:val="0"/>
          <w:numId w:val="3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Proficient knowledge about the CRM principles and techniques.</w:t>
      </w:r>
    </w:p>
    <w:p w:rsidR="00917BCE" w:rsidRDefault="00FA29BD">
      <w:pPr>
        <w:numPr>
          <w:ilvl w:val="0"/>
          <w:numId w:val="3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Ability to work as a team player and resolve issues of teamwork.</w:t>
      </w:r>
    </w:p>
    <w:p w:rsidR="00917BCE" w:rsidRDefault="00FA29BD">
      <w:pPr>
        <w:numPr>
          <w:ilvl w:val="0"/>
          <w:numId w:val="3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Skilled at performing quality within the assigned modules and time frame.</w:t>
      </w:r>
    </w:p>
    <w:p w:rsidR="00917BCE" w:rsidRDefault="00917BCE">
      <w:pPr>
        <w:suppressAutoHyphens/>
        <w:rPr>
          <w:rFonts w:asciiTheme="minorHAnsi" w:hAnsiTheme="minorHAnsi" w:cs="Calibri"/>
          <w:color w:val="000000"/>
        </w:rPr>
      </w:pPr>
    </w:p>
    <w:p w:rsidR="00917BCE" w:rsidRDefault="00FA29BD">
      <w:pPr>
        <w:suppressAutoHyphens/>
        <w:rPr>
          <w:rFonts w:asciiTheme="minorHAnsi" w:hAnsiTheme="minorHAnsi" w:cs="Calibri"/>
          <w:b/>
          <w:color w:val="000000"/>
          <w:u w:val="single"/>
        </w:rPr>
      </w:pPr>
      <w:r>
        <w:rPr>
          <w:rFonts w:asciiTheme="minorHAnsi" w:hAnsiTheme="minorHAnsi" w:cs="Calibri"/>
          <w:b/>
          <w:color w:val="000000"/>
          <w:u w:val="single"/>
        </w:rPr>
        <w:t>Awards &amp; Achievements</w:t>
      </w:r>
    </w:p>
    <w:p w:rsidR="00917BCE" w:rsidRDefault="00917BCE">
      <w:pPr>
        <w:suppressAutoHyphens/>
        <w:rPr>
          <w:rFonts w:asciiTheme="minorHAnsi" w:hAnsiTheme="minorHAnsi" w:cs="Calibri"/>
          <w:b/>
          <w:color w:val="000000"/>
          <w:u w:val="single"/>
        </w:rPr>
      </w:pPr>
    </w:p>
    <w:p w:rsidR="00917BCE" w:rsidRDefault="00FA29BD">
      <w:pPr>
        <w:numPr>
          <w:ilvl w:val="0"/>
          <w:numId w:val="3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Best CS (Customer Service) “West region” for the financial year 2019-20.</w:t>
      </w:r>
    </w:p>
    <w:p w:rsidR="00917BCE" w:rsidRDefault="00FA29BD">
      <w:pPr>
        <w:numPr>
          <w:ilvl w:val="0"/>
          <w:numId w:val="3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Spotlight for the month.</w:t>
      </w:r>
    </w:p>
    <w:p w:rsidR="00917BCE" w:rsidRDefault="00FA29BD">
      <w:pPr>
        <w:numPr>
          <w:ilvl w:val="0"/>
          <w:numId w:val="3"/>
        </w:numPr>
        <w:suppressAutoHyphens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Spot a star.</w:t>
      </w:r>
    </w:p>
    <w:p w:rsidR="00917BCE" w:rsidRDefault="00917BCE">
      <w:pPr>
        <w:suppressAutoHyphens/>
        <w:rPr>
          <w:rFonts w:asciiTheme="minorHAnsi" w:hAnsiTheme="minorHAnsi" w:cs="Calibri"/>
          <w:b/>
          <w:color w:val="000000"/>
          <w:u w:val="single"/>
        </w:rPr>
      </w:pPr>
    </w:p>
    <w:p w:rsidR="00917BCE" w:rsidRDefault="00917BCE">
      <w:pPr>
        <w:suppressAutoHyphens/>
        <w:rPr>
          <w:rFonts w:asciiTheme="minorHAnsi" w:hAnsiTheme="minorHAnsi" w:cs="Calibri"/>
          <w:b/>
          <w:color w:val="000000"/>
          <w:u w:val="single"/>
        </w:rPr>
      </w:pPr>
    </w:p>
    <w:p w:rsidR="00917BCE" w:rsidRDefault="00FA29BD">
      <w:pPr>
        <w:suppressAutoHyphens/>
        <w:rPr>
          <w:rFonts w:asciiTheme="minorHAnsi" w:hAnsiTheme="minorHAnsi" w:cs="Calibri"/>
          <w:b/>
          <w:color w:val="000000"/>
          <w:u w:val="single"/>
        </w:rPr>
      </w:pPr>
      <w:r>
        <w:rPr>
          <w:rFonts w:asciiTheme="minorHAnsi" w:hAnsiTheme="minorHAnsi" w:cs="Calibri"/>
          <w:b/>
          <w:color w:val="000000"/>
          <w:u w:val="single"/>
        </w:rPr>
        <w:t>Academic Qualifications</w:t>
      </w:r>
    </w:p>
    <w:p w:rsidR="00917BCE" w:rsidRDefault="00917BCE">
      <w:pPr>
        <w:suppressAutoHyphens/>
        <w:rPr>
          <w:rFonts w:asciiTheme="minorHAnsi" w:hAnsiTheme="minorHAnsi" w:cs="Calibri"/>
          <w:color w:val="000000"/>
        </w:rPr>
      </w:pPr>
    </w:p>
    <w:p w:rsidR="00917BCE" w:rsidRDefault="00917BCE">
      <w:pPr>
        <w:rPr>
          <w:rFonts w:asciiTheme="minorHAnsi" w:hAnsiTheme="minorHAnsi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800"/>
        <w:gridCol w:w="1440"/>
        <w:gridCol w:w="1440"/>
        <w:gridCol w:w="2448"/>
      </w:tblGrid>
      <w:tr w:rsidR="00917BCE">
        <w:tc>
          <w:tcPr>
            <w:tcW w:w="2448" w:type="dxa"/>
          </w:tcPr>
          <w:p w:rsidR="00917BCE" w:rsidRDefault="00917BCE">
            <w:pPr>
              <w:rPr>
                <w:rFonts w:asciiTheme="minorHAnsi" w:hAnsiTheme="minorHAnsi"/>
                <w:b/>
                <w:u w:val="single"/>
              </w:rPr>
            </w:pPr>
          </w:p>
          <w:p w:rsidR="00917BCE" w:rsidRDefault="00FA29BD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Examinations Passed</w:t>
            </w:r>
          </w:p>
        </w:tc>
        <w:tc>
          <w:tcPr>
            <w:tcW w:w="1800" w:type="dxa"/>
          </w:tcPr>
          <w:p w:rsidR="00917BCE" w:rsidRDefault="00917BCE">
            <w:pPr>
              <w:jc w:val="center"/>
              <w:rPr>
                <w:rFonts w:asciiTheme="minorHAnsi" w:hAnsiTheme="minorHAnsi"/>
              </w:rPr>
            </w:pPr>
          </w:p>
          <w:p w:rsidR="00917BCE" w:rsidRDefault="00FA29BD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Board /</w:t>
            </w:r>
          </w:p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u w:val="single"/>
              </w:rPr>
              <w:t>University</w:t>
            </w:r>
          </w:p>
        </w:tc>
        <w:tc>
          <w:tcPr>
            <w:tcW w:w="1440" w:type="dxa"/>
          </w:tcPr>
          <w:p w:rsidR="00917BCE" w:rsidRDefault="00917BCE">
            <w:pPr>
              <w:jc w:val="center"/>
              <w:rPr>
                <w:rFonts w:asciiTheme="minorHAnsi" w:hAnsiTheme="minorHAnsi"/>
              </w:rPr>
            </w:pPr>
          </w:p>
          <w:p w:rsidR="00917BCE" w:rsidRDefault="00FA29BD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Year of Passing</w:t>
            </w:r>
          </w:p>
        </w:tc>
        <w:tc>
          <w:tcPr>
            <w:tcW w:w="1440" w:type="dxa"/>
          </w:tcPr>
          <w:p w:rsidR="00917BCE" w:rsidRDefault="00917BCE">
            <w:pPr>
              <w:jc w:val="center"/>
              <w:rPr>
                <w:rFonts w:asciiTheme="minorHAnsi" w:hAnsiTheme="minorHAnsi"/>
              </w:rPr>
            </w:pPr>
          </w:p>
          <w:p w:rsidR="00917BCE" w:rsidRDefault="00FA29BD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 Percentage</w:t>
            </w:r>
          </w:p>
        </w:tc>
        <w:tc>
          <w:tcPr>
            <w:tcW w:w="2448" w:type="dxa"/>
          </w:tcPr>
          <w:p w:rsidR="00917BCE" w:rsidRDefault="00917BCE">
            <w:pPr>
              <w:jc w:val="center"/>
              <w:rPr>
                <w:rFonts w:asciiTheme="minorHAnsi" w:hAnsiTheme="minorHAnsi"/>
              </w:rPr>
            </w:pPr>
          </w:p>
          <w:p w:rsidR="00917BCE" w:rsidRDefault="00FA29B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Subjects / Specialization</w:t>
            </w:r>
          </w:p>
        </w:tc>
      </w:tr>
      <w:tr w:rsidR="00917BCE">
        <w:tc>
          <w:tcPr>
            <w:tcW w:w="2448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M.B.A</w:t>
            </w:r>
          </w:p>
          <w:p w:rsidR="00917BCE" w:rsidRDefault="00917BC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AKTU</w:t>
            </w:r>
          </w:p>
        </w:tc>
        <w:tc>
          <w:tcPr>
            <w:tcW w:w="144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n-GB"/>
              </w:rPr>
              <w:t>2016</w:t>
            </w:r>
          </w:p>
        </w:tc>
        <w:tc>
          <w:tcPr>
            <w:tcW w:w="144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n-GB"/>
              </w:rPr>
              <w:t>67.86 %</w:t>
            </w:r>
          </w:p>
        </w:tc>
        <w:tc>
          <w:tcPr>
            <w:tcW w:w="2448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Marketing/HR</w:t>
            </w:r>
          </w:p>
        </w:tc>
      </w:tr>
      <w:tr w:rsidR="00917BCE">
        <w:tc>
          <w:tcPr>
            <w:tcW w:w="2448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B.B.A</w:t>
            </w:r>
          </w:p>
          <w:p w:rsidR="00917BCE" w:rsidRDefault="00917BC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MGKVP</w:t>
            </w:r>
          </w:p>
        </w:tc>
        <w:tc>
          <w:tcPr>
            <w:tcW w:w="144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2014</w:t>
            </w:r>
          </w:p>
        </w:tc>
        <w:tc>
          <w:tcPr>
            <w:tcW w:w="144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62.08 %</w:t>
            </w:r>
          </w:p>
        </w:tc>
        <w:tc>
          <w:tcPr>
            <w:tcW w:w="2448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</w:t>
            </w:r>
          </w:p>
        </w:tc>
      </w:tr>
      <w:tr w:rsidR="00917BCE">
        <w:tc>
          <w:tcPr>
            <w:tcW w:w="2448" w:type="dxa"/>
          </w:tcPr>
          <w:p w:rsidR="00917BCE" w:rsidRDefault="00FA29BD">
            <w:pPr>
              <w:jc w:val="center"/>
              <w:rPr>
                <w:rFonts w:asciiTheme="minorHAnsi" w:hAnsiTheme="minorHAnsi"/>
                <w:vertAlign w:val="superscript"/>
              </w:rPr>
            </w:pPr>
            <w:r>
              <w:rPr>
                <w:rFonts w:asciiTheme="minorHAnsi" w:hAnsiTheme="minorHAnsi"/>
              </w:rPr>
              <w:t>12</w:t>
            </w:r>
            <w:r>
              <w:rPr>
                <w:rFonts w:asciiTheme="minorHAnsi" w:hAnsiTheme="minorHAnsi"/>
                <w:vertAlign w:val="superscript"/>
              </w:rPr>
              <w:t>th</w:t>
            </w:r>
          </w:p>
          <w:p w:rsidR="00917BCE" w:rsidRDefault="00917BC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n-GB"/>
              </w:rPr>
              <w:t>NIOS</w:t>
            </w:r>
          </w:p>
        </w:tc>
        <w:tc>
          <w:tcPr>
            <w:tcW w:w="144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201</w:t>
            </w:r>
            <w:r>
              <w:rPr>
                <w:rFonts w:asciiTheme="minorHAnsi" w:hAnsiTheme="minorHAnsi"/>
                <w:lang w:val="en-GB"/>
              </w:rPr>
              <w:t>0</w:t>
            </w:r>
          </w:p>
        </w:tc>
        <w:tc>
          <w:tcPr>
            <w:tcW w:w="144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n-GB"/>
              </w:rPr>
              <w:t xml:space="preserve">64 </w:t>
            </w:r>
            <w:r>
              <w:rPr>
                <w:rFonts w:asciiTheme="minorHAnsi" w:hAnsiTheme="minorHAnsi"/>
              </w:rPr>
              <w:t>%</w:t>
            </w:r>
          </w:p>
        </w:tc>
        <w:tc>
          <w:tcPr>
            <w:tcW w:w="2448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Commerce</w:t>
            </w:r>
          </w:p>
        </w:tc>
      </w:tr>
      <w:tr w:rsidR="00917BCE">
        <w:tc>
          <w:tcPr>
            <w:tcW w:w="2448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  <w:r>
              <w:rPr>
                <w:rFonts w:asciiTheme="minorHAnsi" w:hAnsiTheme="minorHAnsi"/>
                <w:vertAlign w:val="superscript"/>
              </w:rPr>
              <w:t>th</w:t>
            </w:r>
          </w:p>
          <w:p w:rsidR="00917BCE" w:rsidRDefault="00917BC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CBSE</w:t>
            </w:r>
          </w:p>
        </w:tc>
        <w:tc>
          <w:tcPr>
            <w:tcW w:w="144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2008</w:t>
            </w:r>
          </w:p>
        </w:tc>
        <w:tc>
          <w:tcPr>
            <w:tcW w:w="1440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60.02 %</w:t>
            </w:r>
          </w:p>
        </w:tc>
        <w:tc>
          <w:tcPr>
            <w:tcW w:w="2448" w:type="dxa"/>
          </w:tcPr>
          <w:p w:rsidR="00917BCE" w:rsidRDefault="00FA29B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</w:t>
            </w:r>
          </w:p>
        </w:tc>
      </w:tr>
    </w:tbl>
    <w:p w:rsidR="00917BCE" w:rsidRDefault="00917BCE">
      <w:pPr>
        <w:suppressAutoHyphens/>
        <w:jc w:val="both"/>
        <w:rPr>
          <w:rFonts w:asciiTheme="minorHAnsi" w:hAnsiTheme="minorHAnsi" w:cs="Calibri"/>
          <w:color w:val="000000"/>
        </w:rPr>
      </w:pPr>
    </w:p>
    <w:p w:rsidR="00917BCE" w:rsidRDefault="00917BCE">
      <w:pPr>
        <w:pStyle w:val="NoSpacing"/>
        <w:rPr>
          <w:rFonts w:asciiTheme="minorHAnsi" w:hAnsiTheme="minorHAnsi"/>
          <w:u w:val="single"/>
        </w:rPr>
      </w:pPr>
    </w:p>
    <w:p w:rsidR="00917BCE" w:rsidRDefault="00FA29BD">
      <w:pPr>
        <w:rPr>
          <w:rFonts w:asciiTheme="minorHAnsi" w:hAnsiTheme="minorHAnsi"/>
          <w:b/>
          <w:u w:val="single"/>
          <w:lang w:val="en-GB"/>
        </w:rPr>
      </w:pPr>
      <w:r>
        <w:rPr>
          <w:rFonts w:asciiTheme="minorHAnsi" w:hAnsiTheme="minorHAnsi"/>
          <w:b/>
          <w:u w:val="single"/>
          <w:lang w:val="en-GB"/>
        </w:rPr>
        <w:t>Projects Undertaken in Post Graduation</w:t>
      </w:r>
    </w:p>
    <w:p w:rsidR="00917BCE" w:rsidRDefault="00917BCE">
      <w:pPr>
        <w:rPr>
          <w:rFonts w:asciiTheme="minorHAnsi" w:hAnsiTheme="minorHAnsi"/>
          <w:u w:val="single"/>
          <w:lang w:val="en-GB"/>
        </w:rPr>
      </w:pPr>
    </w:p>
    <w:p w:rsidR="00917BCE" w:rsidRDefault="00FA29BD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A project report on “A study on the level of customer satisfaction regarding products and services of HDFC Bank” in year 2015 under guidance of </w:t>
      </w:r>
      <w:proofErr w:type="spellStart"/>
      <w:r>
        <w:rPr>
          <w:rFonts w:asciiTheme="minorHAnsi" w:hAnsiTheme="minorHAnsi"/>
          <w:lang w:val="en-GB"/>
        </w:rPr>
        <w:t>Mr.Chandra</w:t>
      </w:r>
      <w:proofErr w:type="spellEnd"/>
      <w:r>
        <w:rPr>
          <w:rFonts w:asciiTheme="minorHAnsi" w:hAnsiTheme="minorHAnsi"/>
          <w:lang w:val="en-GB"/>
        </w:rPr>
        <w:t xml:space="preserve"> </w:t>
      </w:r>
      <w:proofErr w:type="spellStart"/>
      <w:r>
        <w:rPr>
          <w:rFonts w:asciiTheme="minorHAnsi" w:hAnsiTheme="minorHAnsi"/>
          <w:lang w:val="en-GB"/>
        </w:rPr>
        <w:t>Shekhar</w:t>
      </w:r>
      <w:proofErr w:type="spellEnd"/>
      <w:r>
        <w:rPr>
          <w:rFonts w:asciiTheme="minorHAnsi" w:hAnsiTheme="minorHAnsi"/>
          <w:lang w:val="en-GB"/>
        </w:rPr>
        <w:t xml:space="preserve"> Singh Sir (Assistant Professor) of SMS, Varanasi.</w:t>
      </w:r>
    </w:p>
    <w:p w:rsidR="00917BCE" w:rsidRDefault="00917BCE">
      <w:pPr>
        <w:rPr>
          <w:rFonts w:asciiTheme="minorHAnsi" w:hAnsiTheme="minorHAnsi"/>
          <w:lang w:val="en-GB"/>
        </w:rPr>
      </w:pPr>
    </w:p>
    <w:p w:rsidR="00917BCE" w:rsidRDefault="00FA29BD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Projects Undertaken in Under Graduation</w:t>
      </w:r>
    </w:p>
    <w:p w:rsidR="00917BCE" w:rsidRDefault="00917BCE">
      <w:pPr>
        <w:rPr>
          <w:rFonts w:asciiTheme="minorHAnsi" w:hAnsiTheme="minorHAnsi"/>
          <w:u w:val="single"/>
        </w:rPr>
      </w:pPr>
    </w:p>
    <w:p w:rsidR="00917BCE" w:rsidRDefault="00FA29BD">
      <w:pPr>
        <w:rPr>
          <w:rFonts w:asciiTheme="minorHAnsi" w:hAnsiTheme="minorHAnsi"/>
        </w:rPr>
      </w:pPr>
      <w:r>
        <w:rPr>
          <w:rFonts w:asciiTheme="minorHAnsi" w:hAnsiTheme="minorHAnsi"/>
        </w:rPr>
        <w:t>A project</w:t>
      </w:r>
      <w:r>
        <w:rPr>
          <w:rFonts w:asciiTheme="minorHAnsi" w:hAnsiTheme="minorHAnsi"/>
          <w:lang w:val="en-GB"/>
        </w:rPr>
        <w:t xml:space="preserve"> report</w:t>
      </w:r>
      <w:r>
        <w:rPr>
          <w:rFonts w:asciiTheme="minorHAnsi" w:hAnsiTheme="minorHAnsi"/>
        </w:rPr>
        <w:t xml:space="preserve"> on “A study on the buying </w:t>
      </w:r>
      <w:proofErr w:type="spellStart"/>
      <w:r>
        <w:rPr>
          <w:rFonts w:asciiTheme="minorHAnsi" w:hAnsiTheme="minorHAnsi"/>
        </w:rPr>
        <w:t>behaviour</w:t>
      </w:r>
      <w:proofErr w:type="spellEnd"/>
      <w:r>
        <w:rPr>
          <w:rFonts w:asciiTheme="minorHAnsi" w:hAnsiTheme="minorHAnsi"/>
        </w:rPr>
        <w:t xml:space="preserve"> of students of SMS, Varanasi towards purchase of mobile phones” in year 2014 under guidance of </w:t>
      </w:r>
      <w:proofErr w:type="spellStart"/>
      <w:r>
        <w:rPr>
          <w:rFonts w:asciiTheme="minorHAnsi" w:hAnsiTheme="minorHAnsi"/>
        </w:rPr>
        <w:t>Dr.Rajkumar</w:t>
      </w:r>
      <w:proofErr w:type="spellEnd"/>
      <w:r>
        <w:rPr>
          <w:rFonts w:asciiTheme="minorHAnsi" w:hAnsiTheme="minorHAnsi"/>
        </w:rPr>
        <w:t xml:space="preserve"> Singh Sir (Professor) of SMS, Varanasi.</w:t>
      </w:r>
    </w:p>
    <w:p w:rsidR="00917BCE" w:rsidRDefault="00917BCE">
      <w:pPr>
        <w:pStyle w:val="NoSpacing"/>
        <w:rPr>
          <w:rFonts w:asciiTheme="minorHAnsi" w:hAnsiTheme="minorHAnsi"/>
          <w:u w:val="single"/>
        </w:rPr>
      </w:pPr>
    </w:p>
    <w:p w:rsidR="00917BCE" w:rsidRDefault="00FA29BD">
      <w:pPr>
        <w:pStyle w:val="NoSpacing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Strengths, Skills &amp; Capabilities</w:t>
      </w:r>
    </w:p>
    <w:p w:rsidR="00917BCE" w:rsidRDefault="00917BCE">
      <w:pPr>
        <w:pStyle w:val="NoSpacing"/>
        <w:rPr>
          <w:rFonts w:asciiTheme="minorHAnsi" w:hAnsiTheme="minorHAnsi"/>
          <w:u w:val="single"/>
        </w:rPr>
      </w:pPr>
    </w:p>
    <w:p w:rsidR="00917BCE" w:rsidRDefault="00FA29BD">
      <w:pPr>
        <w:pStyle w:val="NoSpacing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Good communication and interpersonal skills.</w:t>
      </w:r>
    </w:p>
    <w:p w:rsidR="00917BCE" w:rsidRDefault="00FA29BD">
      <w:pPr>
        <w:pStyle w:val="NoSpacing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Team player.</w:t>
      </w:r>
    </w:p>
    <w:p w:rsidR="00917BCE" w:rsidRDefault="00FA29BD">
      <w:pPr>
        <w:pStyle w:val="NoSpacing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Participative.</w:t>
      </w:r>
    </w:p>
    <w:p w:rsidR="00917BCE" w:rsidRDefault="00FA29BD">
      <w:pPr>
        <w:pStyle w:val="NoSpacing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Adaptable.</w:t>
      </w:r>
    </w:p>
    <w:p w:rsidR="00917BCE" w:rsidRDefault="00FA29BD">
      <w:pPr>
        <w:pStyle w:val="NoSpacing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Good learner.</w:t>
      </w:r>
    </w:p>
    <w:p w:rsidR="00917BCE" w:rsidRDefault="00917BCE">
      <w:pPr>
        <w:pStyle w:val="NoSpacing"/>
        <w:rPr>
          <w:rFonts w:asciiTheme="minorHAnsi" w:hAnsiTheme="minorHAnsi"/>
        </w:rPr>
      </w:pPr>
    </w:p>
    <w:p w:rsidR="00917BCE" w:rsidRDefault="00FA29BD">
      <w:pPr>
        <w:pStyle w:val="NoSpacing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Personal Details</w:t>
      </w:r>
    </w:p>
    <w:p w:rsidR="00917BCE" w:rsidRDefault="00917BCE">
      <w:pPr>
        <w:pStyle w:val="NoSpacing"/>
        <w:rPr>
          <w:rFonts w:asciiTheme="minorHAnsi" w:hAnsiTheme="minorHAnsi"/>
        </w:rPr>
      </w:pPr>
    </w:p>
    <w:p w:rsidR="00917BCE" w:rsidRDefault="00FA29BD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Date of Birth: 3</w:t>
      </w:r>
      <w:r>
        <w:rPr>
          <w:rFonts w:asciiTheme="minorHAnsi" w:hAnsiTheme="minorHAnsi"/>
          <w:vertAlign w:val="superscript"/>
        </w:rPr>
        <w:t>rd</w:t>
      </w:r>
      <w:r>
        <w:rPr>
          <w:rFonts w:asciiTheme="minorHAnsi" w:hAnsiTheme="minorHAnsi"/>
        </w:rPr>
        <w:t xml:space="preserve"> June, 1993.</w:t>
      </w:r>
    </w:p>
    <w:p w:rsidR="00917BCE" w:rsidRDefault="00FA58DD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Marital</w:t>
      </w:r>
      <w:r w:rsidR="00FA29BD">
        <w:rPr>
          <w:rFonts w:asciiTheme="minorHAnsi" w:hAnsiTheme="minorHAnsi"/>
        </w:rPr>
        <w:t xml:space="preserve"> Status: </w:t>
      </w:r>
      <w:r w:rsidR="00A07845">
        <w:rPr>
          <w:rFonts w:asciiTheme="minorHAnsi" w:hAnsiTheme="minorHAnsi"/>
        </w:rPr>
        <w:t>Ma</w:t>
      </w:r>
      <w:r w:rsidR="00FA29BD">
        <w:rPr>
          <w:rFonts w:asciiTheme="minorHAnsi" w:hAnsiTheme="minorHAnsi"/>
        </w:rPr>
        <w:t>rried.</w:t>
      </w:r>
    </w:p>
    <w:p w:rsidR="00917BCE" w:rsidRDefault="00FA29BD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Languages known: English, Hindi.</w:t>
      </w:r>
    </w:p>
    <w:p w:rsidR="00917BCE" w:rsidRDefault="00FA29BD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Permanent address: </w:t>
      </w:r>
      <w:r w:rsidR="00660058">
        <w:rPr>
          <w:rFonts w:asciiTheme="minorHAnsi" w:hAnsiTheme="minorHAnsi"/>
        </w:rPr>
        <w:t>House 180</w:t>
      </w:r>
      <w:r w:rsidR="00892135">
        <w:rPr>
          <w:rFonts w:asciiTheme="minorHAnsi" w:hAnsiTheme="minorHAnsi"/>
        </w:rPr>
        <w:t xml:space="preserve">, </w:t>
      </w:r>
      <w:proofErr w:type="spellStart"/>
      <w:r w:rsidR="00892135">
        <w:rPr>
          <w:rFonts w:asciiTheme="minorHAnsi" w:hAnsiTheme="minorHAnsi"/>
        </w:rPr>
        <w:t>Kolana</w:t>
      </w:r>
      <w:proofErr w:type="spellEnd"/>
      <w:r w:rsidR="00892135">
        <w:rPr>
          <w:rFonts w:asciiTheme="minorHAnsi" w:hAnsiTheme="minorHAnsi"/>
        </w:rPr>
        <w:t xml:space="preserve">, </w:t>
      </w:r>
      <w:proofErr w:type="spellStart"/>
      <w:r w:rsidR="00892135">
        <w:rPr>
          <w:rFonts w:asciiTheme="minorHAnsi" w:hAnsiTheme="minorHAnsi"/>
        </w:rPr>
        <w:t>Chunar</w:t>
      </w:r>
      <w:proofErr w:type="spellEnd"/>
      <w:r w:rsidR="00892135">
        <w:rPr>
          <w:rFonts w:asciiTheme="minorHAnsi" w:hAnsiTheme="minorHAnsi"/>
        </w:rPr>
        <w:t xml:space="preserve">, </w:t>
      </w:r>
      <w:proofErr w:type="spellStart"/>
      <w:r w:rsidR="00892135">
        <w:rPr>
          <w:rFonts w:asciiTheme="minorHAnsi" w:hAnsiTheme="minorHAnsi"/>
        </w:rPr>
        <w:t>Mirzapur</w:t>
      </w:r>
      <w:proofErr w:type="spellEnd"/>
      <w:r w:rsidR="00892135">
        <w:rPr>
          <w:rFonts w:asciiTheme="minorHAnsi" w:hAnsiTheme="minorHAnsi"/>
        </w:rPr>
        <w:t xml:space="preserve"> - 231304</w:t>
      </w:r>
    </w:p>
    <w:sectPr w:rsidR="00917BCE">
      <w:pgSz w:w="12240" w:h="15840"/>
      <w:pgMar w:top="720" w:right="1008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</w:rPr>
    </w:lvl>
  </w:abstractNum>
  <w:abstractNum w:abstractNumId="1" w15:restartNumberingAfterBreak="0">
    <w:nsid w:val="0F30566E"/>
    <w:multiLevelType w:val="multilevel"/>
    <w:tmpl w:val="0F30566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425AC"/>
    <w:multiLevelType w:val="multilevel"/>
    <w:tmpl w:val="162425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94FB9"/>
    <w:multiLevelType w:val="multilevel"/>
    <w:tmpl w:val="53E94FB9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042249">
    <w:abstractNumId w:val="3"/>
  </w:num>
  <w:num w:numId="2" w16cid:durableId="403796347">
    <w:abstractNumId w:val="2"/>
  </w:num>
  <w:num w:numId="3" w16cid:durableId="909389480">
    <w:abstractNumId w:val="0"/>
  </w:num>
  <w:num w:numId="4" w16cid:durableId="43992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6C"/>
    <w:rsid w:val="00001079"/>
    <w:rsid w:val="000272BA"/>
    <w:rsid w:val="0003172B"/>
    <w:rsid w:val="00031965"/>
    <w:rsid w:val="0003374D"/>
    <w:rsid w:val="00080576"/>
    <w:rsid w:val="0008454A"/>
    <w:rsid w:val="000903C1"/>
    <w:rsid w:val="00094B4B"/>
    <w:rsid w:val="0009573E"/>
    <w:rsid w:val="000A58CD"/>
    <w:rsid w:val="000A702D"/>
    <w:rsid w:val="000B1054"/>
    <w:rsid w:val="000C7A1E"/>
    <w:rsid w:val="000F2BBA"/>
    <w:rsid w:val="000F3A86"/>
    <w:rsid w:val="00116668"/>
    <w:rsid w:val="00151CC3"/>
    <w:rsid w:val="00156C1D"/>
    <w:rsid w:val="001C3137"/>
    <w:rsid w:val="002043B9"/>
    <w:rsid w:val="00221A99"/>
    <w:rsid w:val="00235F5C"/>
    <w:rsid w:val="00241E1A"/>
    <w:rsid w:val="002439FB"/>
    <w:rsid w:val="00273F4A"/>
    <w:rsid w:val="00292428"/>
    <w:rsid w:val="002A4540"/>
    <w:rsid w:val="002B1E57"/>
    <w:rsid w:val="002D6676"/>
    <w:rsid w:val="002D6FB2"/>
    <w:rsid w:val="002F54DC"/>
    <w:rsid w:val="00372AF1"/>
    <w:rsid w:val="00376295"/>
    <w:rsid w:val="00376B16"/>
    <w:rsid w:val="0039672B"/>
    <w:rsid w:val="003A3F22"/>
    <w:rsid w:val="003C3689"/>
    <w:rsid w:val="003D2949"/>
    <w:rsid w:val="003E41AF"/>
    <w:rsid w:val="003F5CEB"/>
    <w:rsid w:val="003F666C"/>
    <w:rsid w:val="004145CC"/>
    <w:rsid w:val="00423424"/>
    <w:rsid w:val="004430B6"/>
    <w:rsid w:val="00451728"/>
    <w:rsid w:val="0048453B"/>
    <w:rsid w:val="004B798B"/>
    <w:rsid w:val="004F709C"/>
    <w:rsid w:val="00517181"/>
    <w:rsid w:val="005219F0"/>
    <w:rsid w:val="005279CA"/>
    <w:rsid w:val="00546F0D"/>
    <w:rsid w:val="0055045C"/>
    <w:rsid w:val="005B3666"/>
    <w:rsid w:val="00615FAE"/>
    <w:rsid w:val="00625C67"/>
    <w:rsid w:val="00646F17"/>
    <w:rsid w:val="00650FE6"/>
    <w:rsid w:val="00660058"/>
    <w:rsid w:val="00660BAC"/>
    <w:rsid w:val="00662B6E"/>
    <w:rsid w:val="00671B1F"/>
    <w:rsid w:val="00676892"/>
    <w:rsid w:val="006773A1"/>
    <w:rsid w:val="006B0AE6"/>
    <w:rsid w:val="006B4737"/>
    <w:rsid w:val="006C4F0D"/>
    <w:rsid w:val="006D40A4"/>
    <w:rsid w:val="00702988"/>
    <w:rsid w:val="00704CF8"/>
    <w:rsid w:val="007113BF"/>
    <w:rsid w:val="007174C9"/>
    <w:rsid w:val="00741EE4"/>
    <w:rsid w:val="00743C3B"/>
    <w:rsid w:val="00762DD5"/>
    <w:rsid w:val="00775C29"/>
    <w:rsid w:val="00787E0A"/>
    <w:rsid w:val="007B4C61"/>
    <w:rsid w:val="007C1BF1"/>
    <w:rsid w:val="008072E6"/>
    <w:rsid w:val="008149A0"/>
    <w:rsid w:val="008178A7"/>
    <w:rsid w:val="00824681"/>
    <w:rsid w:val="0087245C"/>
    <w:rsid w:val="008841E3"/>
    <w:rsid w:val="00892135"/>
    <w:rsid w:val="008A68D7"/>
    <w:rsid w:val="008A7473"/>
    <w:rsid w:val="008C1236"/>
    <w:rsid w:val="008E24F6"/>
    <w:rsid w:val="008E3304"/>
    <w:rsid w:val="008F5593"/>
    <w:rsid w:val="0090300B"/>
    <w:rsid w:val="00910EBB"/>
    <w:rsid w:val="00912697"/>
    <w:rsid w:val="0091436D"/>
    <w:rsid w:val="00916B36"/>
    <w:rsid w:val="00917BCE"/>
    <w:rsid w:val="0092565B"/>
    <w:rsid w:val="00927751"/>
    <w:rsid w:val="009313E4"/>
    <w:rsid w:val="00945D69"/>
    <w:rsid w:val="009535F1"/>
    <w:rsid w:val="00976331"/>
    <w:rsid w:val="009B3120"/>
    <w:rsid w:val="009C167C"/>
    <w:rsid w:val="009C7FA8"/>
    <w:rsid w:val="009F3147"/>
    <w:rsid w:val="00A0199D"/>
    <w:rsid w:val="00A05219"/>
    <w:rsid w:val="00A07845"/>
    <w:rsid w:val="00A605A5"/>
    <w:rsid w:val="00A610B8"/>
    <w:rsid w:val="00A65FC1"/>
    <w:rsid w:val="00A80DED"/>
    <w:rsid w:val="00AD1D43"/>
    <w:rsid w:val="00AE45BE"/>
    <w:rsid w:val="00AF705C"/>
    <w:rsid w:val="00B32EAE"/>
    <w:rsid w:val="00B66451"/>
    <w:rsid w:val="00B80179"/>
    <w:rsid w:val="00B8037B"/>
    <w:rsid w:val="00B9176D"/>
    <w:rsid w:val="00BB0E16"/>
    <w:rsid w:val="00BC37D1"/>
    <w:rsid w:val="00BC7E8E"/>
    <w:rsid w:val="00BD7C00"/>
    <w:rsid w:val="00BE6730"/>
    <w:rsid w:val="00C0760C"/>
    <w:rsid w:val="00C24ECA"/>
    <w:rsid w:val="00C9046E"/>
    <w:rsid w:val="00C956EA"/>
    <w:rsid w:val="00CC2385"/>
    <w:rsid w:val="00CF6701"/>
    <w:rsid w:val="00D82019"/>
    <w:rsid w:val="00D86670"/>
    <w:rsid w:val="00DC4D76"/>
    <w:rsid w:val="00DD599C"/>
    <w:rsid w:val="00DF47EA"/>
    <w:rsid w:val="00E169AD"/>
    <w:rsid w:val="00E274D7"/>
    <w:rsid w:val="00E27B7C"/>
    <w:rsid w:val="00E30E12"/>
    <w:rsid w:val="00E65109"/>
    <w:rsid w:val="00E9225A"/>
    <w:rsid w:val="00EA177D"/>
    <w:rsid w:val="00EC3D8C"/>
    <w:rsid w:val="00EC3EED"/>
    <w:rsid w:val="00EE7F93"/>
    <w:rsid w:val="00F12FF4"/>
    <w:rsid w:val="00F2268F"/>
    <w:rsid w:val="00F27F55"/>
    <w:rsid w:val="00F3101E"/>
    <w:rsid w:val="00F6051B"/>
    <w:rsid w:val="00F66FCA"/>
    <w:rsid w:val="00F90EAF"/>
    <w:rsid w:val="00F97BFD"/>
    <w:rsid w:val="00FA29BD"/>
    <w:rsid w:val="00FA58DD"/>
    <w:rsid w:val="00FA6D5D"/>
    <w:rsid w:val="00FC26A4"/>
    <w:rsid w:val="00FC517F"/>
    <w:rsid w:val="7C8F5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887D3A3"/>
  <w15:docId w15:val="{929307C6-5619-7D4D-91BC-8BF499A0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spacing w:before="120" w:after="120"/>
      <w:jc w:val="both"/>
      <w:outlineLvl w:val="3"/>
    </w:pPr>
    <w:rPr>
      <w:rFonts w:ascii="Book Antiqua" w:hAnsi="Book Antiqua"/>
      <w:b/>
      <w:color w:val="000000"/>
      <w:sz w:val="2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pPr>
      <w:suppressAutoHyphens/>
      <w:spacing w:after="120"/>
    </w:pPr>
    <w:rPr>
      <w:lang w:eastAsia="ar-SA"/>
    </w:r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Pr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Pr>
      <w:sz w:val="24"/>
      <w:szCs w:val="24"/>
      <w:lang w:val="en-US" w:eastAsia="ar-SA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IN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HP</dc:creator>
  <cp:lastModifiedBy>Ritambhara Singh</cp:lastModifiedBy>
  <cp:revision>3</cp:revision>
  <dcterms:created xsi:type="dcterms:W3CDTF">2022-06-21T16:59:00Z</dcterms:created>
  <dcterms:modified xsi:type="dcterms:W3CDTF">2022-07-12T05:59:00Z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1033-11.2.0.9363</vt:lpwstr>
  </property>
</Properties>
</file>